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aac82" w14:textId="e4aac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12 октября 2018 года № 564. Зарегистрирован в Министерстве юстиции Республики Казахстан 16 октября 2018 года № 17553.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5 Закона Республики Казахстан от 27 июля 2007 года "Об образовании"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Типовые правила</w:t>
      </w:r>
      <w:r>
        <w:rPr>
          <w:rFonts w:ascii="Times New Roman"/>
          <w:b w:val="false"/>
          <w:i w:val="false"/>
          <w:color w:val="000000"/>
          <w:sz w:val="28"/>
        </w:rPr>
        <w:t xml:space="preserve">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bookmarkEnd w:id="1"/>
    <w:bookmarkStart w:name="z6" w:id="2"/>
    <w:p>
      <w:pPr>
        <w:spacing w:after="0"/>
        <w:ind w:left="0"/>
        <w:jc w:val="both"/>
      </w:pPr>
      <w:r>
        <w:rPr>
          <w:rFonts w:ascii="Times New Roman"/>
          <w:b w:val="false"/>
          <w:i w:val="false"/>
          <w:color w:val="000000"/>
          <w:sz w:val="28"/>
        </w:rPr>
        <w:t>
      2. Департаменту дошкольного и среднего образования Министерства образования и науки Республики Казахстан (Каринова Ш.Т.)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 </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Суханбердиеву Э.А.</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образования и науки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октября 2018 года № 564</w:t>
            </w:r>
          </w:p>
        </w:tc>
      </w:tr>
    </w:tbl>
    <w:bookmarkStart w:name="z15" w:id="9"/>
    <w:p>
      <w:pPr>
        <w:spacing w:after="0"/>
        <w:ind w:left="0"/>
        <w:jc w:val="left"/>
      </w:pPr>
      <w:r>
        <w:rPr>
          <w:rFonts w:ascii="Times New Roman"/>
          <w:b/>
          <w:i w:val="false"/>
          <w:color w:val="000000"/>
        </w:rPr>
        <w:t xml:space="preserve">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–Типовые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5 Закона Республики Казахстан от 27 июля 2007 года "Об образовании" (далее – Закон)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которые определяют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 организации образования) независимо от форм их собственности и ведомственной подчиненности, а также порядок оказания государственных услуг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и "Прием документов для перевода детей между организациями начального, основного среднего, общего среднего образования".</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Организации образования осуществляют прием на обучение в соответствии с Конституцией Республики Казахстан, Законом, настоящими Правилами, иными нормативными правовыми актами, а также разработанными на их основе уставами организаций образования.</w:t>
      </w:r>
    </w:p>
    <w:bookmarkEnd w:id="12"/>
    <w:bookmarkStart w:name="z19" w:id="13"/>
    <w:p>
      <w:pPr>
        <w:spacing w:after="0"/>
        <w:ind w:left="0"/>
        <w:jc w:val="both"/>
      </w:pPr>
      <w:r>
        <w:rPr>
          <w:rFonts w:ascii="Times New Roman"/>
          <w:b w:val="false"/>
          <w:i w:val="false"/>
          <w:color w:val="000000"/>
          <w:sz w:val="28"/>
        </w:rPr>
        <w:t>
      3. Зачисление в число обучающихся производится на основании приказа руководителя организации образования.</w:t>
      </w:r>
    </w:p>
    <w:bookmarkEnd w:id="13"/>
    <w:bookmarkStart w:name="z20" w:id="14"/>
    <w:p>
      <w:pPr>
        <w:spacing w:after="0"/>
        <w:ind w:left="0"/>
        <w:jc w:val="both"/>
      </w:pPr>
      <w:r>
        <w:rPr>
          <w:rFonts w:ascii="Times New Roman"/>
          <w:b w:val="false"/>
          <w:i w:val="false"/>
          <w:color w:val="000000"/>
          <w:sz w:val="28"/>
        </w:rPr>
        <w:t>
      4. Не допускается комплектование классов по уровню подготовки и степени развития обучающихся.</w:t>
      </w:r>
    </w:p>
    <w:bookmarkEnd w:id="14"/>
    <w:bookmarkStart w:name="z21" w:id="15"/>
    <w:p>
      <w:pPr>
        <w:spacing w:after="0"/>
        <w:ind w:left="0"/>
        <w:jc w:val="both"/>
      </w:pPr>
      <w:r>
        <w:rPr>
          <w:rFonts w:ascii="Times New Roman"/>
          <w:b w:val="false"/>
          <w:i w:val="false"/>
          <w:color w:val="000000"/>
          <w:sz w:val="28"/>
        </w:rPr>
        <w:t xml:space="preserve">
      5. 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услуг в соответствии с </w:t>
      </w:r>
      <w:r>
        <w:rPr>
          <w:rFonts w:ascii="Times New Roman"/>
          <w:b w:val="false"/>
          <w:i w:val="false"/>
          <w:color w:val="000000"/>
          <w:sz w:val="28"/>
        </w:rPr>
        <w:t>типовым договором</w:t>
      </w:r>
      <w:r>
        <w:rPr>
          <w:rFonts w:ascii="Times New Roman"/>
          <w:b w:val="false"/>
          <w:i w:val="false"/>
          <w:color w:val="000000"/>
          <w:sz w:val="28"/>
        </w:rPr>
        <w:t xml:space="preserve"> оказания образовательных услуг, утвержденным приказом Министра образования и науки Республики Казахстан от 28 января 2016 года № 93, (зарегистрирован в Реестре государственной регистрации нормативных правовых актов под № 13227).</w:t>
      </w:r>
    </w:p>
    <w:bookmarkEnd w:id="15"/>
    <w:bookmarkStart w:name="z22" w:id="16"/>
    <w:p>
      <w:pPr>
        <w:spacing w:after="0"/>
        <w:ind w:left="0"/>
        <w:jc w:val="both"/>
      </w:pPr>
      <w:r>
        <w:rPr>
          <w:rFonts w:ascii="Times New Roman"/>
          <w:b w:val="false"/>
          <w:i w:val="false"/>
          <w:color w:val="000000"/>
          <w:sz w:val="28"/>
        </w:rPr>
        <w:t>
      6. Прием на обучение в организации образования детей с особыми образовательными потребностями осуществляется с учетом заключения педагого-медико-психологической консультации при согласии родителей или иных законных представителей ребенка.</w:t>
      </w:r>
    </w:p>
    <w:bookmarkEnd w:id="16"/>
    <w:bookmarkStart w:name="z23" w:id="17"/>
    <w:p>
      <w:pPr>
        <w:spacing w:after="0"/>
        <w:ind w:left="0"/>
        <w:jc w:val="both"/>
      </w:pPr>
      <w:r>
        <w:rPr>
          <w:rFonts w:ascii="Times New Roman"/>
          <w:b w:val="false"/>
          <w:i w:val="false"/>
          <w:color w:val="000000"/>
          <w:sz w:val="28"/>
        </w:rPr>
        <w:t>
      7. Родители или иные законные представители ребенка или обучающегося выбирают организации образования с учетом желания, индивидуальных склонностей и особенностей ребенка или обучающегося и в соответствии с условиями приема.</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8. В случае отказа в приеме на обучение в организацию образования, родители или иные законные представители обучающегося обращаются по месту жительства в местные органы управления образованием.</w:t>
      </w:r>
    </w:p>
    <w:bookmarkEnd w:id="18"/>
    <w:bookmarkStart w:name="z25" w:id="19"/>
    <w:p>
      <w:pPr>
        <w:spacing w:after="0"/>
        <w:ind w:left="0"/>
        <w:jc w:val="left"/>
      </w:pPr>
      <w:r>
        <w:rPr>
          <w:rFonts w:ascii="Times New Roman"/>
          <w:b/>
          <w:i w:val="false"/>
          <w:color w:val="000000"/>
        </w:rPr>
        <w:t xml:space="preserve"> Глава 2.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bookmarkEnd w:id="19"/>
    <w:bookmarkStart w:name="z26" w:id="20"/>
    <w:p>
      <w:pPr>
        <w:spacing w:after="0"/>
        <w:ind w:left="0"/>
        <w:jc w:val="both"/>
      </w:pPr>
      <w:r>
        <w:rPr>
          <w:rFonts w:ascii="Times New Roman"/>
          <w:b w:val="false"/>
          <w:i w:val="false"/>
          <w:color w:val="000000"/>
          <w:sz w:val="28"/>
        </w:rPr>
        <w:t>
      9. Организации образования, реализующие общеобразовательные учебные программы начального образования, обеспечивают прием в первый класс детей шести лет и детей, которым в текущем календарном году исполняется шесть лет, с обеспечением доступа всех детей, проживающих на территории обслуживания организации образования, независимо от уровня подготовки.</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21"/>
    <w:p>
      <w:pPr>
        <w:spacing w:after="0"/>
        <w:ind w:left="0"/>
        <w:jc w:val="both"/>
      </w:pPr>
      <w:r>
        <w:rPr>
          <w:rFonts w:ascii="Times New Roman"/>
          <w:b w:val="false"/>
          <w:i w:val="false"/>
          <w:color w:val="000000"/>
          <w:sz w:val="28"/>
        </w:rPr>
        <w:t>
      9-1. Прием документов и выдача результатов оказания государственной услуги осуществляются посредством веб-портала "электронного правительства" (далее – портал) и на бумажном носителе через организации начального, основного среднего, общего среднего образования ( далее – услугодатель).</w:t>
      </w:r>
    </w:p>
    <w:bookmarkEnd w:id="21"/>
    <w:bookmarkStart w:name="z59" w:id="22"/>
    <w:p>
      <w:pPr>
        <w:spacing w:after="0"/>
        <w:ind w:left="0"/>
        <w:jc w:val="both"/>
      </w:pPr>
      <w:r>
        <w:rPr>
          <w:rFonts w:ascii="Times New Roman"/>
          <w:b w:val="false"/>
          <w:i w:val="false"/>
          <w:color w:val="000000"/>
          <w:sz w:val="28"/>
        </w:rPr>
        <w:t>
      Для получения государственной услуги родители или иные законные представители ребенка (далее - услугополучатель) предоставляют услугодателю перечень документов согласно в приложению 1 к Типовым правилам.</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23"/>
    <w:p>
      <w:pPr>
        <w:spacing w:after="0"/>
        <w:ind w:left="0"/>
        <w:jc w:val="both"/>
      </w:pPr>
      <w:r>
        <w:rPr>
          <w:rFonts w:ascii="Times New Roman"/>
          <w:b w:val="false"/>
          <w:i w:val="false"/>
          <w:color w:val="000000"/>
          <w:sz w:val="28"/>
        </w:rPr>
        <w:t>
      9-2. Прием документов от родителей или иных законных представителей ребенка, поступающих в первый класс организаций образования, реализующих общеобразовательные учебные программы начального образования, производится с 1 апреля по 1 августа текущего календарного года.</w:t>
      </w:r>
    </w:p>
    <w:bookmarkEnd w:id="23"/>
    <w:p>
      <w:pPr>
        <w:spacing w:after="0"/>
        <w:ind w:left="0"/>
        <w:jc w:val="both"/>
      </w:pPr>
      <w:r>
        <w:rPr>
          <w:rFonts w:ascii="Times New Roman"/>
          <w:b w:val="false"/>
          <w:i w:val="false"/>
          <w:color w:val="000000"/>
          <w:sz w:val="28"/>
        </w:rPr>
        <w:t>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прием документов в первый класс организаций образования производится не позднее 20 августа текущего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9-2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07.08.2020 </w:t>
      </w:r>
      <w:r>
        <w:rPr>
          <w:rFonts w:ascii="Times New Roman"/>
          <w:b w:val="false"/>
          <w:i w:val="false"/>
          <w:color w:val="000000"/>
          <w:sz w:val="28"/>
        </w:rPr>
        <w:t>№ 332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1" w:id="24"/>
    <w:p>
      <w:pPr>
        <w:spacing w:after="0"/>
        <w:ind w:left="0"/>
        <w:jc w:val="both"/>
      </w:pPr>
      <w:r>
        <w:rPr>
          <w:rFonts w:ascii="Times New Roman"/>
          <w:b w:val="false"/>
          <w:i w:val="false"/>
          <w:color w:val="000000"/>
          <w:sz w:val="28"/>
        </w:rPr>
        <w:t>
      9-3. Услугополучателю, обратившемуся посредством портала в "личный кабинет", направляется уведомление о принятии запроса для оказания государственной услуги с указанием даты и времени получения результата государственной услуги (прием документов либо мотивированный отказ).</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9-3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25"/>
    <w:p>
      <w:pPr>
        <w:spacing w:after="0"/>
        <w:ind w:left="0"/>
        <w:jc w:val="both"/>
      </w:pPr>
      <w:r>
        <w:rPr>
          <w:rFonts w:ascii="Times New Roman"/>
          <w:b w:val="false"/>
          <w:i w:val="false"/>
          <w:color w:val="000000"/>
          <w:sz w:val="28"/>
        </w:rPr>
        <w:t>
      9-4. При обращении через портал в "личный кабинет" услугополучателя в течение одного рабочего дня поступает уведомление о зачислении ребенка с 1 сентября текущего года в организацию образования, в форме электронного документа, подписанного электронной цифровой подписью (далее - ЭЦП) уполномоченного лица услугодателя либо мотивированный отказ.</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9-4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26"/>
    <w:p>
      <w:pPr>
        <w:spacing w:after="0"/>
        <w:ind w:left="0"/>
        <w:jc w:val="both"/>
      </w:pPr>
      <w:r>
        <w:rPr>
          <w:rFonts w:ascii="Times New Roman"/>
          <w:b w:val="false"/>
          <w:i w:val="false"/>
          <w:color w:val="000000"/>
          <w:sz w:val="28"/>
        </w:rPr>
        <w:t>
      9-5. Услугодатель при зачислении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9-5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27"/>
    <w:p>
      <w:pPr>
        <w:spacing w:after="0"/>
        <w:ind w:left="0"/>
        <w:jc w:val="both"/>
      </w:pPr>
      <w:r>
        <w:rPr>
          <w:rFonts w:ascii="Times New Roman"/>
          <w:b w:val="false"/>
          <w:i w:val="false"/>
          <w:color w:val="000000"/>
          <w:sz w:val="28"/>
        </w:rPr>
        <w:t>
      9-6. При подаче заявки на бумажном носителе через услугодателя работник услугодателя регистрирует документы и в течение одного рабочего дня выдает услугополучателю расписку по форме, согласно приложению 1 к Типовым правилам, о том, что ребенок будет принят с 1 сентября текущего года или о мотивированном отказе.</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9-4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28"/>
    <w:p>
      <w:pPr>
        <w:spacing w:after="0"/>
        <w:ind w:left="0"/>
        <w:jc w:val="both"/>
      </w:pPr>
      <w:r>
        <w:rPr>
          <w:rFonts w:ascii="Times New Roman"/>
          <w:b w:val="false"/>
          <w:i w:val="false"/>
          <w:color w:val="000000"/>
          <w:sz w:val="28"/>
        </w:rPr>
        <w:t>
      В случае подачи заявки на бумажном носителе, услугодатель при зачислении ребенка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bookmarkEnd w:id="28"/>
    <w:bookmarkStart w:name="z66" w:id="29"/>
    <w:p>
      <w:pPr>
        <w:spacing w:after="0"/>
        <w:ind w:left="0"/>
        <w:jc w:val="both"/>
      </w:pPr>
      <w:r>
        <w:rPr>
          <w:rFonts w:ascii="Times New Roman"/>
          <w:b w:val="false"/>
          <w:i w:val="false"/>
          <w:color w:val="000000"/>
          <w:sz w:val="28"/>
        </w:rPr>
        <w:t>
      Приказ о зачислении в первый класс издается организацией образования не ранее 25 августа текущего года.</w:t>
      </w:r>
    </w:p>
    <w:bookmarkEnd w:id="29"/>
    <w:bookmarkStart w:name="z34" w:id="30"/>
    <w:p>
      <w:pPr>
        <w:spacing w:after="0"/>
        <w:ind w:left="0"/>
        <w:jc w:val="both"/>
      </w:pPr>
      <w:r>
        <w:rPr>
          <w:rFonts w:ascii="Times New Roman"/>
          <w:b w:val="false"/>
          <w:i w:val="false"/>
          <w:color w:val="000000"/>
          <w:sz w:val="28"/>
        </w:rPr>
        <w:t>
      10. Прием документов для перевода детей между организациями начального, основного среднего, общего среднего образования осуществляется в соответствии с государственной услугой "Прием документов для перевода детей между организациями начального, основного среднего, общего среднего образования" согласно приложению 2 к Типовым правилам через портал или услугодателя на бумажном носителе</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31"/>
    <w:p>
      <w:pPr>
        <w:spacing w:after="0"/>
        <w:ind w:left="0"/>
        <w:jc w:val="both"/>
      </w:pPr>
      <w:r>
        <w:rPr>
          <w:rFonts w:ascii="Times New Roman"/>
          <w:b w:val="false"/>
          <w:i w:val="false"/>
          <w:color w:val="000000"/>
          <w:sz w:val="28"/>
        </w:rPr>
        <w:t>
      10-1. Для получения государственной услуги "Прием документов для перевода детей между организациями начального, основного среднего, общего среднего образования" услугополучатель подает через портал или на бумажном носителе перечень документов, указанных в стандарте госуслуг в приложении 2 к Типовым правилам.</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32"/>
    <w:p>
      <w:pPr>
        <w:spacing w:after="0"/>
        <w:ind w:left="0"/>
        <w:jc w:val="both"/>
      </w:pPr>
      <w:r>
        <w:rPr>
          <w:rFonts w:ascii="Times New Roman"/>
          <w:b w:val="false"/>
          <w:i w:val="false"/>
          <w:color w:val="000000"/>
          <w:sz w:val="28"/>
        </w:rPr>
        <w:t>
      10-2. В случае обращения через портал услугополучателю в "личный кабинет" направляется статус о принятии запроса на государственную услугу.</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10-2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33"/>
    <w:p>
      <w:pPr>
        <w:spacing w:after="0"/>
        <w:ind w:left="0"/>
        <w:jc w:val="both"/>
      </w:pPr>
      <w:r>
        <w:rPr>
          <w:rFonts w:ascii="Times New Roman"/>
          <w:b w:val="false"/>
          <w:i w:val="false"/>
          <w:color w:val="000000"/>
          <w:sz w:val="28"/>
        </w:rPr>
        <w:t>
      Услугополучатель получает электронный открепительный талон и уведомление о зачислении в организацию образования в форме электронного документа, подписанного ЭЦП уполномоченного лица услугодателя или мотивированный отказ.</w:t>
      </w:r>
    </w:p>
    <w:bookmarkEnd w:id="33"/>
    <w:bookmarkStart w:name="z70" w:id="34"/>
    <w:p>
      <w:pPr>
        <w:spacing w:after="0"/>
        <w:ind w:left="0"/>
        <w:jc w:val="both"/>
      </w:pPr>
      <w:r>
        <w:rPr>
          <w:rFonts w:ascii="Times New Roman"/>
          <w:b w:val="false"/>
          <w:i w:val="false"/>
          <w:color w:val="000000"/>
          <w:sz w:val="28"/>
        </w:rPr>
        <w:t>
      10-3. При приеме от услугополучателя документов на бумажном носителе услугодателем выдается расписка о приеме соответствующих документов и зачислении или мотивированный отказ.</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10-3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35"/>
    <w:p>
      <w:pPr>
        <w:spacing w:after="0"/>
        <w:ind w:left="0"/>
        <w:jc w:val="both"/>
      </w:pPr>
      <w:r>
        <w:rPr>
          <w:rFonts w:ascii="Times New Roman"/>
          <w:b w:val="false"/>
          <w:i w:val="false"/>
          <w:color w:val="000000"/>
          <w:sz w:val="28"/>
        </w:rPr>
        <w:t>
      10-4. В случае получения услуги на бумажном носителе выбывающий из организации образования предоставляет талон о прибытии в другую организацию образования, в котором указывается его фамилия, имя, отчество (при наличии), дата рождения, класс обучения, школа с указанием адреса, далее выдается открепительный талон о выбытии с указанием фамилии, имени, отчества (при наличии), даты рождения, класса обучения, школы с указанием адреса и его личное дело.</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10-4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36"/>
    <w:p>
      <w:pPr>
        <w:spacing w:after="0"/>
        <w:ind w:left="0"/>
        <w:jc w:val="both"/>
      </w:pPr>
      <w:r>
        <w:rPr>
          <w:rFonts w:ascii="Times New Roman"/>
          <w:b w:val="false"/>
          <w:i w:val="false"/>
          <w:color w:val="000000"/>
          <w:sz w:val="28"/>
        </w:rPr>
        <w:t>
      10-5. Открепительный талон о выбытии выдается для предъявления в организацию образования для прибытия обучающегося и сдачи личного дела. Перевод из одной организации среднего образования в другую, реализующей образовательные программы начального, основного среднего, среднего образования производится приказами руководителей организаций образования о зачислении/отчислении на основании подтверждающих документов.</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10-5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37"/>
    <w:p>
      <w:pPr>
        <w:spacing w:after="0"/>
        <w:ind w:left="0"/>
        <w:jc w:val="both"/>
      </w:pPr>
      <w:r>
        <w:rPr>
          <w:rFonts w:ascii="Times New Roman"/>
          <w:b w:val="false"/>
          <w:i w:val="false"/>
          <w:color w:val="000000"/>
          <w:sz w:val="28"/>
        </w:rPr>
        <w:t>
      10-6. В случае предоставления услугополучателем неполного пакета документов и (или) документов с истекшим сроком действия, установления недостоверности представленных документов услугодатель отказывает в приеме заявления.</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10-6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38"/>
    <w:p>
      <w:pPr>
        <w:spacing w:after="0"/>
        <w:ind w:left="0"/>
        <w:jc w:val="both"/>
      </w:pPr>
      <w:r>
        <w:rPr>
          <w:rFonts w:ascii="Times New Roman"/>
          <w:b w:val="false"/>
          <w:i w:val="false"/>
          <w:color w:val="000000"/>
          <w:sz w:val="28"/>
        </w:rPr>
        <w:t xml:space="preserve">
      10-7.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10-7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9"/>
    <w:p>
      <w:pPr>
        <w:spacing w:after="0"/>
        <w:ind w:left="0"/>
        <w:jc w:val="both"/>
      </w:pPr>
      <w:r>
        <w:rPr>
          <w:rFonts w:ascii="Times New Roman"/>
          <w:b w:val="false"/>
          <w:i w:val="false"/>
          <w:color w:val="000000"/>
          <w:sz w:val="28"/>
        </w:rPr>
        <w:t>
      11. Прием обучающихся во вторые, третьи, четвертые, пятые, шестые, седьмые, восьмые, девятые классы организаций образования, реализующих общеобразовательные учебные программы начального и основного среднего образования, осуществляется с обеспечением доступа обучающихся, проживающих на территории обслуживания организации образования.</w:t>
      </w:r>
    </w:p>
    <w:bookmarkEnd w:id="39"/>
    <w:bookmarkStart w:name="z37" w:id="40"/>
    <w:p>
      <w:pPr>
        <w:spacing w:after="0"/>
        <w:ind w:left="0"/>
        <w:jc w:val="both"/>
      </w:pPr>
      <w:r>
        <w:rPr>
          <w:rFonts w:ascii="Times New Roman"/>
          <w:b w:val="false"/>
          <w:i w:val="false"/>
          <w:color w:val="000000"/>
          <w:sz w:val="28"/>
        </w:rPr>
        <w:t>
      12. Прием обучающихся в десятые, одиннадцатые классы организаций образования, реализующих общеобразовательные учебные программы общего среднего образования, осуществляется с обеспечением доступа обучающихся, проживающих на территории обслуживания организации образования, и на основании личного заявления обучающихся либо заявления их родителей или иных законных представителей, а также наличия документа государственного образца об основном среднем образовании.</w:t>
      </w:r>
    </w:p>
    <w:bookmarkEnd w:id="40"/>
    <w:bookmarkStart w:name="z38" w:id="41"/>
    <w:p>
      <w:pPr>
        <w:spacing w:after="0"/>
        <w:ind w:left="0"/>
        <w:jc w:val="both"/>
      </w:pPr>
      <w:r>
        <w:rPr>
          <w:rFonts w:ascii="Times New Roman"/>
          <w:b w:val="false"/>
          <w:i w:val="false"/>
          <w:color w:val="000000"/>
          <w:sz w:val="28"/>
        </w:rPr>
        <w:t>
      Прием заявлений начинается после вручения документа государственного образца об основном среднем образовании.</w:t>
      </w:r>
    </w:p>
    <w:bookmarkEnd w:id="41"/>
    <w:bookmarkStart w:name="z39" w:id="42"/>
    <w:p>
      <w:pPr>
        <w:spacing w:after="0"/>
        <w:ind w:left="0"/>
        <w:jc w:val="both"/>
      </w:pPr>
      <w:r>
        <w:rPr>
          <w:rFonts w:ascii="Times New Roman"/>
          <w:b w:val="false"/>
          <w:i w:val="false"/>
          <w:color w:val="000000"/>
          <w:sz w:val="28"/>
        </w:rPr>
        <w:t>
      13. Прием обучающихся в десятые, одиннадцатые классы гимназий, лицеев осуществляется в соответствии с уставом гимназии, лицея на основании личного заявления обучающихся либо заявления их родителей или иных законных представителей и наличия документа государственного образца об основном среднем образовании без учета территории обслуживания данных видов организаций образования.</w:t>
      </w:r>
    </w:p>
    <w:bookmarkEnd w:id="42"/>
    <w:bookmarkStart w:name="z40" w:id="43"/>
    <w:p>
      <w:pPr>
        <w:spacing w:after="0"/>
        <w:ind w:left="0"/>
        <w:jc w:val="both"/>
      </w:pPr>
      <w:r>
        <w:rPr>
          <w:rFonts w:ascii="Times New Roman"/>
          <w:b w:val="false"/>
          <w:i w:val="false"/>
          <w:color w:val="000000"/>
          <w:sz w:val="28"/>
        </w:rPr>
        <w:t>
      14. Гимназии и лицеи формируют общеобразовательные классы для обеспечения получения обязательного объема знаний, определенных государственными общеобязательными стандартами образования Республики Казахстан, с обеспечением доступа обучающихся, проживающих на территории обслуживания организации образования.</w:t>
      </w:r>
    </w:p>
    <w:bookmarkEnd w:id="43"/>
    <w:bookmarkStart w:name="z75" w:id="44"/>
    <w:p>
      <w:pPr>
        <w:spacing w:after="0"/>
        <w:ind w:left="0"/>
        <w:jc w:val="both"/>
      </w:pPr>
      <w:r>
        <w:rPr>
          <w:rFonts w:ascii="Times New Roman"/>
          <w:b w:val="false"/>
          <w:i w:val="false"/>
          <w:color w:val="000000"/>
          <w:sz w:val="28"/>
        </w:rPr>
        <w:t xml:space="preserve">
      15. Прием на обучение в специализированные организации образования производится на конкурсной основе (далее-конкурс). </w:t>
      </w:r>
    </w:p>
    <w:bookmarkEnd w:id="44"/>
    <w:bookmarkStart w:name="z76" w:id="45"/>
    <w:p>
      <w:pPr>
        <w:spacing w:after="0"/>
        <w:ind w:left="0"/>
        <w:jc w:val="both"/>
      </w:pPr>
      <w:r>
        <w:rPr>
          <w:rFonts w:ascii="Times New Roman"/>
          <w:b w:val="false"/>
          <w:i w:val="false"/>
          <w:color w:val="000000"/>
          <w:sz w:val="28"/>
        </w:rPr>
        <w:t xml:space="preserve">
      Специализированная организация образования на своем интернет-ресурсе размещает квоту, позволяющую осуществить формирование класс-комплектов при проведении конкурсного отбора.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46"/>
    <w:p>
      <w:pPr>
        <w:spacing w:after="0"/>
        <w:ind w:left="0"/>
        <w:jc w:val="both"/>
      </w:pPr>
      <w:r>
        <w:rPr>
          <w:rFonts w:ascii="Times New Roman"/>
          <w:b w:val="false"/>
          <w:i w:val="false"/>
          <w:color w:val="000000"/>
          <w:sz w:val="28"/>
        </w:rPr>
        <w:t>
      16. Прием документов для участия в конкурсе от родителей/законных представителей претендентов, поступающих в специализированную организацию образования, производится с 1 марта по 1 апреля текущего календарного года.</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47"/>
    <w:p>
      <w:pPr>
        <w:spacing w:after="0"/>
        <w:ind w:left="0"/>
        <w:jc w:val="both"/>
      </w:pPr>
      <w:r>
        <w:rPr>
          <w:rFonts w:ascii="Times New Roman"/>
          <w:b w:val="false"/>
          <w:i w:val="false"/>
          <w:color w:val="000000"/>
          <w:sz w:val="28"/>
        </w:rPr>
        <w:t>
      17. Приказом руководителя специализированной организации образования назначается ответственное лицо для приема документов. Ответственное лицо несет ответственность за создание электронной базы претендентов (наименование специализированной организации образования, ФИО, ИИН, класс, язык обучения, электронный адрес, копии дипломов (при наличии)) на участие в конкурсе.</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48"/>
    <w:p>
      <w:pPr>
        <w:spacing w:after="0"/>
        <w:ind w:left="0"/>
        <w:jc w:val="both"/>
      </w:pPr>
      <w:r>
        <w:rPr>
          <w:rFonts w:ascii="Times New Roman"/>
          <w:b w:val="false"/>
          <w:i w:val="false"/>
          <w:color w:val="000000"/>
          <w:sz w:val="28"/>
        </w:rPr>
        <w:t>
      18. Для участия в конкурсе родитель/законный представитель претендента в установленные сроки проходит регистрацию на интернет-ресурсе специализированной организации образования или предоставляет в специализированную организацию образования ответственному лицу следующие документы:</w:t>
      </w:r>
    </w:p>
    <w:bookmarkEnd w:id="48"/>
    <w:bookmarkStart w:name="z80" w:id="49"/>
    <w:p>
      <w:pPr>
        <w:spacing w:after="0"/>
        <w:ind w:left="0"/>
        <w:jc w:val="both"/>
      </w:pPr>
      <w:r>
        <w:rPr>
          <w:rFonts w:ascii="Times New Roman"/>
          <w:b w:val="false"/>
          <w:i w:val="false"/>
          <w:color w:val="000000"/>
          <w:sz w:val="28"/>
        </w:rPr>
        <w:t>
      1)   заявление от родителей или иных законных представителей ребенка;</w:t>
      </w:r>
    </w:p>
    <w:bookmarkEnd w:id="49"/>
    <w:bookmarkStart w:name="z81" w:id="50"/>
    <w:p>
      <w:pPr>
        <w:spacing w:after="0"/>
        <w:ind w:left="0"/>
        <w:jc w:val="both"/>
      </w:pPr>
      <w:r>
        <w:rPr>
          <w:rFonts w:ascii="Times New Roman"/>
          <w:b w:val="false"/>
          <w:i w:val="false"/>
          <w:color w:val="000000"/>
          <w:sz w:val="28"/>
        </w:rPr>
        <w:t>
      2) копия свидетельства о рождении претендента с указанием (приложением) ИИН;</w:t>
      </w:r>
    </w:p>
    <w:bookmarkEnd w:id="50"/>
    <w:bookmarkStart w:name="z82" w:id="51"/>
    <w:p>
      <w:pPr>
        <w:spacing w:after="0"/>
        <w:ind w:left="0"/>
        <w:jc w:val="both"/>
      </w:pPr>
      <w:r>
        <w:rPr>
          <w:rFonts w:ascii="Times New Roman"/>
          <w:b w:val="false"/>
          <w:i w:val="false"/>
          <w:color w:val="000000"/>
          <w:sz w:val="28"/>
        </w:rPr>
        <w:t>
      3) справка претендента с места учебы с фото, заверенная печатью организации, с указанием электронного адреса претендента;</w:t>
      </w:r>
    </w:p>
    <w:bookmarkEnd w:id="51"/>
    <w:bookmarkStart w:name="z83" w:id="52"/>
    <w:p>
      <w:pPr>
        <w:spacing w:after="0"/>
        <w:ind w:left="0"/>
        <w:jc w:val="both"/>
      </w:pPr>
      <w:r>
        <w:rPr>
          <w:rFonts w:ascii="Times New Roman"/>
          <w:b w:val="false"/>
          <w:i w:val="false"/>
          <w:color w:val="000000"/>
          <w:sz w:val="28"/>
        </w:rPr>
        <w:t>
      4)  фотография претендента размером 3х4 в количестве 2 штук;</w:t>
      </w:r>
    </w:p>
    <w:bookmarkEnd w:id="52"/>
    <w:bookmarkStart w:name="z84" w:id="53"/>
    <w:p>
      <w:pPr>
        <w:spacing w:after="0"/>
        <w:ind w:left="0"/>
        <w:jc w:val="both"/>
      </w:pPr>
      <w:r>
        <w:rPr>
          <w:rFonts w:ascii="Times New Roman"/>
          <w:b w:val="false"/>
          <w:i w:val="false"/>
          <w:color w:val="000000"/>
          <w:sz w:val="28"/>
        </w:rPr>
        <w:t xml:space="preserve">
      5) при наличии прилагается копия диплома об участии в республиканских олимпиадах, проводимых Республиканским научно-практическим центром Министерства образования и науки Республики Казахстан "Дарын" (далее-Центр Дарын), областными, городов Нур-Султан, Алматы, Шымкент управлениями образования. </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54"/>
    <w:p>
      <w:pPr>
        <w:spacing w:after="0"/>
        <w:ind w:left="0"/>
        <w:jc w:val="both"/>
      </w:pPr>
      <w:r>
        <w:rPr>
          <w:rFonts w:ascii="Times New Roman"/>
          <w:b w:val="false"/>
          <w:i w:val="false"/>
          <w:color w:val="000000"/>
          <w:sz w:val="28"/>
        </w:rPr>
        <w:t>
      19. Основанием для отказа в приеме документов может являться подача заявления об участии в Конкурсе позже установленных сроков или неполный пакет документов.</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55"/>
    <w:p>
      <w:pPr>
        <w:spacing w:after="0"/>
        <w:ind w:left="0"/>
        <w:jc w:val="both"/>
      </w:pPr>
      <w:r>
        <w:rPr>
          <w:rFonts w:ascii="Times New Roman"/>
          <w:b w:val="false"/>
          <w:i w:val="false"/>
          <w:color w:val="000000"/>
          <w:sz w:val="28"/>
        </w:rPr>
        <w:t>
      20. После завершения приема документов до 3 апреля ответственное лицо каждой специализированной организации образования передает электронную базу претендентов для участия в конкурсе Центру "Дарын" для формирования тестовых материалов.</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56"/>
    <w:p>
      <w:pPr>
        <w:spacing w:after="0"/>
        <w:ind w:left="0"/>
        <w:jc w:val="both"/>
      </w:pPr>
      <w:r>
        <w:rPr>
          <w:rFonts w:ascii="Times New Roman"/>
          <w:b w:val="false"/>
          <w:i w:val="false"/>
          <w:color w:val="000000"/>
          <w:sz w:val="28"/>
        </w:rPr>
        <w:t>
      21. Приказом руководителя Центра "Дарын" определяется ответственное лицо для работы с электронными базами претендентов.</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57"/>
    <w:p>
      <w:pPr>
        <w:spacing w:after="0"/>
        <w:ind w:left="0"/>
        <w:jc w:val="both"/>
      </w:pPr>
      <w:r>
        <w:rPr>
          <w:rFonts w:ascii="Times New Roman"/>
          <w:b w:val="false"/>
          <w:i w:val="false"/>
          <w:color w:val="000000"/>
          <w:sz w:val="28"/>
        </w:rPr>
        <w:t>
      22. Для организации и проведения конкурса для приема на обучение Центром "Дарын" создается конкурсная комиссия.</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58"/>
    <w:p>
      <w:pPr>
        <w:spacing w:after="0"/>
        <w:ind w:left="0"/>
        <w:jc w:val="both"/>
      </w:pPr>
      <w:r>
        <w:rPr>
          <w:rFonts w:ascii="Times New Roman"/>
          <w:b w:val="false"/>
          <w:i w:val="false"/>
          <w:color w:val="000000"/>
          <w:sz w:val="28"/>
        </w:rPr>
        <w:t>
      23. В состав конкурсной комиссии входят председатель конкурсной комиссии, сотрудники территориальных органов Комитета по обеспечению качества в сфере образования и науки Министерства образования и науки Республики Казахстан, учебно-методического совета Центра "Дарын", специальных мониторинговых групп, представителей общественных организаций в области образования.</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59"/>
    <w:p>
      <w:pPr>
        <w:spacing w:after="0"/>
        <w:ind w:left="0"/>
        <w:jc w:val="both"/>
      </w:pPr>
      <w:r>
        <w:rPr>
          <w:rFonts w:ascii="Times New Roman"/>
          <w:b w:val="false"/>
          <w:i w:val="false"/>
          <w:color w:val="000000"/>
          <w:sz w:val="28"/>
        </w:rPr>
        <w:t>
      24. Председатель конкурсной комиссии выбирается из числа членов комиссии. Количество членов комиссии должно составлять нечетное число, но не менее семи человек.</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60"/>
    <w:p>
      <w:pPr>
        <w:spacing w:after="0"/>
        <w:ind w:left="0"/>
        <w:jc w:val="both"/>
      </w:pPr>
      <w:r>
        <w:rPr>
          <w:rFonts w:ascii="Times New Roman"/>
          <w:b w:val="false"/>
          <w:i w:val="false"/>
          <w:color w:val="000000"/>
          <w:sz w:val="28"/>
        </w:rPr>
        <w:t>
      25. Специализированной организацией образования утверждается квота в размере десяти процентов от общего количества принимаемых обучающихся в 7 классы для победителей национальной интеллектуальной олимпиады из сельских школ "Mың бала".</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61"/>
    <w:p>
      <w:pPr>
        <w:spacing w:after="0"/>
        <w:ind w:left="0"/>
        <w:jc w:val="both"/>
      </w:pPr>
      <w:r>
        <w:rPr>
          <w:rFonts w:ascii="Times New Roman"/>
          <w:b w:val="false"/>
          <w:i w:val="false"/>
          <w:color w:val="000000"/>
          <w:sz w:val="28"/>
        </w:rPr>
        <w:t>
      26. Конкурсные материалы для проведения отбора в специализированные организации образования разрабатываются и утверждаются учебно-методическим советом Центра "Дарын".</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62"/>
    <w:p>
      <w:pPr>
        <w:spacing w:after="0"/>
        <w:ind w:left="0"/>
        <w:jc w:val="both"/>
      </w:pPr>
      <w:r>
        <w:rPr>
          <w:rFonts w:ascii="Times New Roman"/>
          <w:b w:val="false"/>
          <w:i w:val="false"/>
          <w:color w:val="000000"/>
          <w:sz w:val="28"/>
        </w:rPr>
        <w:t>
      27. Конкурс проходит в установленные Центром "Дарын" сроки в период с 15 по 30 апреля согласно утвержденному графику.</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63"/>
    <w:p>
      <w:pPr>
        <w:spacing w:after="0"/>
        <w:ind w:left="0"/>
        <w:jc w:val="both"/>
      </w:pPr>
      <w:r>
        <w:rPr>
          <w:rFonts w:ascii="Times New Roman"/>
          <w:b w:val="false"/>
          <w:i w:val="false"/>
          <w:color w:val="000000"/>
          <w:sz w:val="28"/>
        </w:rPr>
        <w:t>
      28. График проведения конкурного отбора размещается на интернет ресурсах специализированных организаций образования и Центра "Дарын" с 5 по 15 апреля.</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64"/>
    <w:p>
      <w:pPr>
        <w:spacing w:after="0"/>
        <w:ind w:left="0"/>
        <w:jc w:val="both"/>
      </w:pPr>
      <w:r>
        <w:rPr>
          <w:rFonts w:ascii="Times New Roman"/>
          <w:b w:val="false"/>
          <w:i w:val="false"/>
          <w:color w:val="000000"/>
          <w:sz w:val="28"/>
        </w:rPr>
        <w:t>
      29. Конкурс проходит в режиме офф-лайн (тестирование).</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65"/>
    <w:p>
      <w:pPr>
        <w:spacing w:after="0"/>
        <w:ind w:left="0"/>
        <w:jc w:val="both"/>
      </w:pPr>
      <w:r>
        <w:rPr>
          <w:rFonts w:ascii="Times New Roman"/>
          <w:b w:val="false"/>
          <w:i w:val="false"/>
          <w:color w:val="000000"/>
          <w:sz w:val="28"/>
        </w:rPr>
        <w:t>
      30. Тестовые материалы для проведения конкурса доставляются в специализированные организации образования в бумажном варианте, (запломбированные) сотрудниками Центра "Дарын" за день до начала проведения конкурса.</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66"/>
    <w:p>
      <w:pPr>
        <w:spacing w:after="0"/>
        <w:ind w:left="0"/>
        <w:jc w:val="both"/>
      </w:pPr>
      <w:r>
        <w:rPr>
          <w:rFonts w:ascii="Times New Roman"/>
          <w:b w:val="false"/>
          <w:i w:val="false"/>
          <w:color w:val="000000"/>
          <w:sz w:val="28"/>
        </w:rPr>
        <w:t>
      31. Конкурс проходит в каждом регионе на базе специализированной организации образования, заранее определяемой Центром "Дарын" по согласованию с местными исполнительными органами. Конкурс и подведение итогов проводится среди претендентов на зачисление в специализированную организацию образования в разрезе каждой специализированной организации образования.</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67"/>
    <w:p>
      <w:pPr>
        <w:spacing w:after="0"/>
        <w:ind w:left="0"/>
        <w:jc w:val="both"/>
      </w:pPr>
      <w:r>
        <w:rPr>
          <w:rFonts w:ascii="Times New Roman"/>
          <w:b w:val="false"/>
          <w:i w:val="false"/>
          <w:color w:val="000000"/>
          <w:sz w:val="28"/>
        </w:rPr>
        <w:t>
      32. Для обеспечения прозрачности приема обучающихся в специализированной организации образования устанавливаются системы видеонаблюдения и аудиозаписи, используемые для запуска в здание, аудитории и места проведения конкурсного отбора. Специализированная организация образования оснащается техническим оборудованием для проведения Конкурса.</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32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68"/>
    <w:p>
      <w:pPr>
        <w:spacing w:after="0"/>
        <w:ind w:left="0"/>
        <w:jc w:val="both"/>
      </w:pPr>
      <w:r>
        <w:rPr>
          <w:rFonts w:ascii="Times New Roman"/>
          <w:b w:val="false"/>
          <w:i w:val="false"/>
          <w:color w:val="000000"/>
          <w:sz w:val="28"/>
        </w:rPr>
        <w:t>
      33. Тестирование для поступающих в 7 класс включает 75 вопросов по следующим предметам:</w:t>
      </w:r>
    </w:p>
    <w:bookmarkEnd w:id="68"/>
    <w:bookmarkStart w:name="z100" w:id="69"/>
    <w:p>
      <w:pPr>
        <w:spacing w:after="0"/>
        <w:ind w:left="0"/>
        <w:jc w:val="both"/>
      </w:pPr>
      <w:r>
        <w:rPr>
          <w:rFonts w:ascii="Times New Roman"/>
          <w:b w:val="false"/>
          <w:i w:val="false"/>
          <w:color w:val="000000"/>
          <w:sz w:val="28"/>
        </w:rPr>
        <w:t>
      - математика и логика – 55 вопросов;</w:t>
      </w:r>
    </w:p>
    <w:bookmarkEnd w:id="69"/>
    <w:bookmarkStart w:name="z101" w:id="70"/>
    <w:p>
      <w:pPr>
        <w:spacing w:after="0"/>
        <w:ind w:left="0"/>
        <w:jc w:val="both"/>
      </w:pPr>
      <w:r>
        <w:rPr>
          <w:rFonts w:ascii="Times New Roman"/>
          <w:b w:val="false"/>
          <w:i w:val="false"/>
          <w:color w:val="000000"/>
          <w:sz w:val="28"/>
        </w:rPr>
        <w:t>
      - грамотность чтения – 10 вопросов;</w:t>
      </w:r>
    </w:p>
    <w:bookmarkEnd w:id="70"/>
    <w:bookmarkStart w:name="z102" w:id="71"/>
    <w:p>
      <w:pPr>
        <w:spacing w:after="0"/>
        <w:ind w:left="0"/>
        <w:jc w:val="both"/>
      </w:pPr>
      <w:r>
        <w:rPr>
          <w:rFonts w:ascii="Times New Roman"/>
          <w:b w:val="false"/>
          <w:i w:val="false"/>
          <w:color w:val="000000"/>
          <w:sz w:val="28"/>
        </w:rPr>
        <w:t>
      - история Казахстана – 10 вопросов.</w:t>
      </w:r>
    </w:p>
    <w:bookmarkEnd w:id="71"/>
    <w:bookmarkStart w:name="z103" w:id="72"/>
    <w:p>
      <w:pPr>
        <w:spacing w:after="0"/>
        <w:ind w:left="0"/>
        <w:jc w:val="both"/>
      </w:pPr>
      <w:r>
        <w:rPr>
          <w:rFonts w:ascii="Times New Roman"/>
          <w:b w:val="false"/>
          <w:i w:val="false"/>
          <w:color w:val="000000"/>
          <w:sz w:val="28"/>
        </w:rPr>
        <w:t>
      Тестирование для поступающих в 6 класс включает 60 вопросов по следующим предметам:</w:t>
      </w:r>
    </w:p>
    <w:bookmarkEnd w:id="72"/>
    <w:bookmarkStart w:name="z104" w:id="73"/>
    <w:p>
      <w:pPr>
        <w:spacing w:after="0"/>
        <w:ind w:left="0"/>
        <w:jc w:val="both"/>
      </w:pPr>
      <w:r>
        <w:rPr>
          <w:rFonts w:ascii="Times New Roman"/>
          <w:b w:val="false"/>
          <w:i w:val="false"/>
          <w:color w:val="000000"/>
          <w:sz w:val="28"/>
        </w:rPr>
        <w:t>
      - математика и логика – 35 вопросов;</w:t>
      </w:r>
    </w:p>
    <w:bookmarkEnd w:id="73"/>
    <w:bookmarkStart w:name="z105" w:id="74"/>
    <w:p>
      <w:pPr>
        <w:spacing w:after="0"/>
        <w:ind w:left="0"/>
        <w:jc w:val="both"/>
      </w:pPr>
      <w:r>
        <w:rPr>
          <w:rFonts w:ascii="Times New Roman"/>
          <w:b w:val="false"/>
          <w:i w:val="false"/>
          <w:color w:val="000000"/>
          <w:sz w:val="28"/>
        </w:rPr>
        <w:t>
      - грамотность чтения – 15 вопросов;</w:t>
      </w:r>
    </w:p>
    <w:bookmarkEnd w:id="74"/>
    <w:bookmarkStart w:name="z106" w:id="75"/>
    <w:p>
      <w:pPr>
        <w:spacing w:after="0"/>
        <w:ind w:left="0"/>
        <w:jc w:val="both"/>
      </w:pPr>
      <w:r>
        <w:rPr>
          <w:rFonts w:ascii="Times New Roman"/>
          <w:b w:val="false"/>
          <w:i w:val="false"/>
          <w:color w:val="000000"/>
          <w:sz w:val="28"/>
        </w:rPr>
        <w:t>
      - история Казахстана – 10 вопросов.</w:t>
      </w:r>
    </w:p>
    <w:bookmarkEnd w:id="75"/>
    <w:bookmarkStart w:name="z107" w:id="76"/>
    <w:p>
      <w:pPr>
        <w:spacing w:after="0"/>
        <w:ind w:left="0"/>
        <w:jc w:val="both"/>
      </w:pPr>
      <w:r>
        <w:rPr>
          <w:rFonts w:ascii="Times New Roman"/>
          <w:b w:val="false"/>
          <w:i w:val="false"/>
          <w:color w:val="000000"/>
          <w:sz w:val="28"/>
        </w:rPr>
        <w:t>
      Тестирование для поступающих в 5 класс включает 40 вопросов по следующим предметам:</w:t>
      </w:r>
    </w:p>
    <w:bookmarkEnd w:id="76"/>
    <w:bookmarkStart w:name="z108" w:id="77"/>
    <w:p>
      <w:pPr>
        <w:spacing w:after="0"/>
        <w:ind w:left="0"/>
        <w:jc w:val="both"/>
      </w:pPr>
      <w:r>
        <w:rPr>
          <w:rFonts w:ascii="Times New Roman"/>
          <w:b w:val="false"/>
          <w:i w:val="false"/>
          <w:color w:val="000000"/>
          <w:sz w:val="28"/>
        </w:rPr>
        <w:t>
      - математика и логика – 30 вопросов;</w:t>
      </w:r>
    </w:p>
    <w:bookmarkEnd w:id="77"/>
    <w:bookmarkStart w:name="z109" w:id="78"/>
    <w:p>
      <w:pPr>
        <w:spacing w:after="0"/>
        <w:ind w:left="0"/>
        <w:jc w:val="both"/>
      </w:pPr>
      <w:r>
        <w:rPr>
          <w:rFonts w:ascii="Times New Roman"/>
          <w:b w:val="false"/>
          <w:i w:val="false"/>
          <w:color w:val="000000"/>
          <w:sz w:val="28"/>
        </w:rPr>
        <w:t>
      - грамотность чтения – 10 вопросов.</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79"/>
    <w:p>
      <w:pPr>
        <w:spacing w:after="0"/>
        <w:ind w:left="0"/>
        <w:jc w:val="both"/>
      </w:pPr>
      <w:r>
        <w:rPr>
          <w:rFonts w:ascii="Times New Roman"/>
          <w:b w:val="false"/>
          <w:i w:val="false"/>
          <w:color w:val="000000"/>
          <w:sz w:val="28"/>
        </w:rPr>
        <w:t>
      34. Время, отведенное на тестирование в 7 классе составляет 120, в 6 классе – 90 минут, в 5 классе - 60 минут (время на раздачу тестовых материалов, заполнение секторов Листа ответов, а также разъяснительную работу в указанное время не входит).</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80"/>
    <w:p>
      <w:pPr>
        <w:spacing w:after="0"/>
        <w:ind w:left="0"/>
        <w:jc w:val="both"/>
      </w:pPr>
      <w:r>
        <w:rPr>
          <w:rFonts w:ascii="Times New Roman"/>
          <w:b w:val="false"/>
          <w:i w:val="false"/>
          <w:color w:val="000000"/>
          <w:sz w:val="28"/>
        </w:rPr>
        <w:t>
      35. При вычислении итоговых результатов теста количество правильных ответов умножается на коэффициент "4" (четыре), тогда как один неправильный ответ умножается на коэффициент "-1". Таким образом, высчитывается общий итог (4* правильных ответа +(-)* неправильный ответ= общему итоговому баллу).</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35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81"/>
    <w:p>
      <w:pPr>
        <w:spacing w:after="0"/>
        <w:ind w:left="0"/>
        <w:jc w:val="both"/>
      </w:pPr>
      <w:r>
        <w:rPr>
          <w:rFonts w:ascii="Times New Roman"/>
          <w:b w:val="false"/>
          <w:i w:val="false"/>
          <w:color w:val="000000"/>
          <w:sz w:val="28"/>
        </w:rPr>
        <w:t>
      36. Обработка результатов проводится конкурсной комиссией при помощи сканирования листов ответа, получение результатов обеспечивается через единую систему проверки Центра "Дарын". Книжка-вопросник не рассматривается.</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36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82"/>
    <w:p>
      <w:pPr>
        <w:spacing w:after="0"/>
        <w:ind w:left="0"/>
        <w:jc w:val="both"/>
      </w:pPr>
      <w:r>
        <w:rPr>
          <w:rFonts w:ascii="Times New Roman"/>
          <w:b w:val="false"/>
          <w:i w:val="false"/>
          <w:color w:val="000000"/>
          <w:sz w:val="28"/>
        </w:rPr>
        <w:t>
      37. Апелляция по результатам конкурсного отбора не проводится.</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37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83"/>
    <w:p>
      <w:pPr>
        <w:spacing w:after="0"/>
        <w:ind w:left="0"/>
        <w:jc w:val="both"/>
      </w:pPr>
      <w:r>
        <w:rPr>
          <w:rFonts w:ascii="Times New Roman"/>
          <w:b w:val="false"/>
          <w:i w:val="false"/>
          <w:color w:val="000000"/>
          <w:sz w:val="28"/>
        </w:rPr>
        <w:t>
      38. Победители и призеры областного этапа диплома об участии в республиканских олимпиадах, проводимых Центром "Дарын", областными, городов Нур-Султан, Алматы, Шымкент управлениями образования при одинаковом количестве набранных баллов имеют преимущество при зачислении в специализированную организацию образования.</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38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84"/>
    <w:p>
      <w:pPr>
        <w:spacing w:after="0"/>
        <w:ind w:left="0"/>
        <w:jc w:val="both"/>
      </w:pPr>
      <w:r>
        <w:rPr>
          <w:rFonts w:ascii="Times New Roman"/>
          <w:b w:val="false"/>
          <w:i w:val="false"/>
          <w:color w:val="000000"/>
          <w:sz w:val="28"/>
        </w:rPr>
        <w:t>
      39. Конкурсный отбор для претендентов, поступающих в специализированные организации образования, за исключением "Білім-инновация" лицейі", проводится в один тур (тестирование). Конкурсный отбор и прием в Білім-инновация" лицейі" проводится в порядке определенном Международным общественным фондом "Білім-инновация".</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39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85"/>
    <w:p>
      <w:pPr>
        <w:spacing w:after="0"/>
        <w:ind w:left="0"/>
        <w:jc w:val="both"/>
      </w:pPr>
      <w:r>
        <w:rPr>
          <w:rFonts w:ascii="Times New Roman"/>
          <w:b w:val="false"/>
          <w:i w:val="false"/>
          <w:color w:val="000000"/>
          <w:sz w:val="28"/>
        </w:rPr>
        <w:t>
      40. Зачисление претендентов на обучение в специализированную организацию образования происходит от максимального количества баллов в соответствии с вакантными местами в разрезе каждой специализированной организации образования.</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86"/>
    <w:p>
      <w:pPr>
        <w:spacing w:after="0"/>
        <w:ind w:left="0"/>
        <w:jc w:val="both"/>
      </w:pPr>
      <w:r>
        <w:rPr>
          <w:rFonts w:ascii="Times New Roman"/>
          <w:b w:val="false"/>
          <w:i w:val="false"/>
          <w:color w:val="000000"/>
          <w:sz w:val="28"/>
        </w:rPr>
        <w:t>
      41. Итоги конкурсного отбора претендентов оформляются протоколом конкурсной комиссии и размещаются на интернет-ресурсах Центра "Дарын" и специализированной организации образования не позднее следующего дня после проведения конкурсного отбора.</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87"/>
    <w:p>
      <w:pPr>
        <w:spacing w:after="0"/>
        <w:ind w:left="0"/>
        <w:jc w:val="both"/>
      </w:pPr>
      <w:r>
        <w:rPr>
          <w:rFonts w:ascii="Times New Roman"/>
          <w:b w:val="false"/>
          <w:i w:val="false"/>
          <w:color w:val="000000"/>
          <w:sz w:val="28"/>
        </w:rPr>
        <w:t>
      42. По итогам конкурса до 5 мая руководитель специализированной организации образования издает приказ о зачислении в специализированную организацию образования с 1 сентября следующего учебного года и приказ по зачислению в резервный список.</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42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88"/>
    <w:p>
      <w:pPr>
        <w:spacing w:after="0"/>
        <w:ind w:left="0"/>
        <w:jc w:val="both"/>
      </w:pPr>
      <w:r>
        <w:rPr>
          <w:rFonts w:ascii="Times New Roman"/>
          <w:b w:val="false"/>
          <w:i w:val="false"/>
          <w:color w:val="000000"/>
          <w:sz w:val="28"/>
        </w:rPr>
        <w:t>
      43. Конкурсной комиссией формируется резервный список претендентов из числа претендентов конкурса (не более 10-ти претендентов), не вошедших в основные вакансии, по сумме набранных баллов в порядке убывания и размещается на интернет-ресурсе специализированной организации образования.</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43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89"/>
    <w:p>
      <w:pPr>
        <w:spacing w:after="0"/>
        <w:ind w:left="0"/>
        <w:jc w:val="both"/>
      </w:pPr>
      <w:r>
        <w:rPr>
          <w:rFonts w:ascii="Times New Roman"/>
          <w:b w:val="false"/>
          <w:i w:val="false"/>
          <w:color w:val="000000"/>
          <w:sz w:val="28"/>
        </w:rPr>
        <w:t>
      44. Претенденты, зачисленные в резервный список, могут быть приняты в специализированные организации образования в течение учебного года при наличии вакантных мест. Наличие вакантных мест размещается на интернет-ресурсе специализированной организации образования.</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44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90"/>
    <w:p>
      <w:pPr>
        <w:spacing w:after="0"/>
        <w:ind w:left="0"/>
        <w:jc w:val="both"/>
      </w:pPr>
      <w:r>
        <w:rPr>
          <w:rFonts w:ascii="Times New Roman"/>
          <w:b w:val="false"/>
          <w:i w:val="false"/>
          <w:color w:val="000000"/>
          <w:sz w:val="28"/>
        </w:rPr>
        <w:t xml:space="preserve">
      45. При высвобождении мест в 8-11 классах специализированная организация образования проводит конкурсный отбор самостоятельно, но не более утвержденного количества учащихся в соответствии с Санитарно-эпидемиологическими требованиями к объектам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августа 2017 года № 611 (зарегистрирован в Реестре государственной регистрации нормативных правовых актов под № 15681).</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45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91"/>
    <w:p>
      <w:pPr>
        <w:spacing w:after="0"/>
        <w:ind w:left="0"/>
        <w:jc w:val="both"/>
      </w:pPr>
      <w:r>
        <w:rPr>
          <w:rFonts w:ascii="Times New Roman"/>
          <w:b w:val="false"/>
          <w:i w:val="false"/>
          <w:color w:val="000000"/>
          <w:sz w:val="28"/>
        </w:rPr>
        <w:t>
      46. Специализированные организации образования, обеспечивающие образование, направленное на углубленное освоение одаренными детьми основ военного дела, спорта, искусства, согласно Уставу школ проводят второй тур претендентов с учетом функциональных профессиональных, психологических и физиологических данных</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46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92"/>
    <w:p>
      <w:pPr>
        <w:spacing w:after="0"/>
        <w:ind w:left="0"/>
        <w:jc w:val="left"/>
      </w:pPr>
      <w:r>
        <w:rPr>
          <w:rFonts w:ascii="Times New Roman"/>
          <w:b/>
          <w:i w:val="false"/>
          <w:color w:val="000000"/>
        </w:rPr>
        <w:t xml:space="preserve"> Глава 3. Порядок обжалования решений, действий (бездействий) местных исполнительных органов, города республиканского значения и столицы, района (города областного значения) услугодателя и (или) его должностных лиц по вопросам оказания государственных услуг.</w:t>
      </w:r>
    </w:p>
    <w:bookmarkEnd w:id="92"/>
    <w:p>
      <w:pPr>
        <w:spacing w:after="0"/>
        <w:ind w:left="0"/>
        <w:jc w:val="both"/>
      </w:pPr>
      <w:r>
        <w:rPr>
          <w:rFonts w:ascii="Times New Roman"/>
          <w:b w:val="false"/>
          <w:i w:val="false"/>
          <w:color w:val="ff0000"/>
          <w:sz w:val="28"/>
        </w:rPr>
        <w:t xml:space="preserve">
      Сноска. Правила дополнены главой 3 в соответствии с приказом Министра образования и науки РК от 24.06.2020 </w:t>
      </w:r>
      <w:r>
        <w:rPr>
          <w:rFonts w:ascii="Times New Roman"/>
          <w:b w:val="false"/>
          <w:i w:val="false"/>
          <w:color w:val="ff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4" w:id="93"/>
    <w:p>
      <w:pPr>
        <w:spacing w:after="0"/>
        <w:ind w:left="0"/>
        <w:jc w:val="both"/>
      </w:pPr>
      <w:r>
        <w:rPr>
          <w:rFonts w:ascii="Times New Roman"/>
          <w:b w:val="false"/>
          <w:i w:val="false"/>
          <w:color w:val="000000"/>
          <w:sz w:val="28"/>
        </w:rPr>
        <w:t>
      47.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93"/>
    <w:bookmarkStart w:name="z125" w:id="94"/>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94"/>
    <w:bookmarkStart w:name="z126" w:id="9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95"/>
    <w:bookmarkStart w:name="z127" w:id="96"/>
    <w:p>
      <w:pPr>
        <w:spacing w:after="0"/>
        <w:ind w:left="0"/>
        <w:jc w:val="both"/>
      </w:pPr>
      <w:r>
        <w:rPr>
          <w:rFonts w:ascii="Times New Roman"/>
          <w:b w:val="false"/>
          <w:i w:val="false"/>
          <w:color w:val="000000"/>
          <w:sz w:val="28"/>
        </w:rPr>
        <w:t>
      48.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 к Типовым правилам приема на</w:t>
            </w:r>
            <w:r>
              <w:br/>
            </w:r>
            <w:r>
              <w:rPr>
                <w:rFonts w:ascii="Times New Roman"/>
                <w:b w:val="false"/>
                <w:i w:val="false"/>
                <w:color w:val="000000"/>
                <w:sz w:val="20"/>
              </w:rPr>
              <w:t>обучение в организации образования,</w:t>
            </w:r>
            <w:r>
              <w:br/>
            </w:r>
            <w:r>
              <w:rPr>
                <w:rFonts w:ascii="Times New Roman"/>
                <w:b w:val="false"/>
                <w:i w:val="false"/>
                <w:color w:val="000000"/>
                <w:sz w:val="20"/>
              </w:rPr>
              <w:t>реализующие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и общего</w:t>
            </w:r>
            <w:r>
              <w:br/>
            </w:r>
            <w:r>
              <w:rPr>
                <w:rFonts w:ascii="Times New Roman"/>
                <w:b w:val="false"/>
                <w:i w:val="false"/>
                <w:color w:val="000000"/>
                <w:sz w:val="20"/>
              </w:rPr>
              <w:t>среднего образования</w:t>
            </w:r>
          </w:p>
        </w:tc>
      </w:tr>
    </w:tbl>
    <w:p>
      <w:pPr>
        <w:spacing w:after="0"/>
        <w:ind w:left="0"/>
        <w:jc w:val="both"/>
      </w:pPr>
      <w:r>
        <w:rPr>
          <w:rFonts w:ascii="Times New Roman"/>
          <w:b w:val="false"/>
          <w:i w:val="false"/>
          <w:color w:val="ff0000"/>
          <w:sz w:val="28"/>
        </w:rPr>
        <w:t xml:space="preserve">
      Сноска. Типовые правила дополнены приложением 1 в соответствии с приказом Министра образования и науки РК от 24.06.2020 </w:t>
      </w:r>
      <w:r>
        <w:rPr>
          <w:rFonts w:ascii="Times New Roman"/>
          <w:b w:val="false"/>
          <w:i w:val="false"/>
          <w:color w:val="ff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образования и науки РК от 17.07.2020 </w:t>
      </w:r>
      <w:r>
        <w:rPr>
          <w:rFonts w:ascii="Times New Roman"/>
          <w:b w:val="false"/>
          <w:i w:val="false"/>
          <w:color w:val="ff0000"/>
          <w:sz w:val="28"/>
        </w:rPr>
        <w:t>№ 305</w:t>
      </w:r>
      <w:r>
        <w:rPr>
          <w:rFonts w:ascii="Times New Roman"/>
          <w:b w:val="false"/>
          <w:i w:val="false"/>
          <w:color w:val="ff0000"/>
          <w:sz w:val="28"/>
        </w:rPr>
        <w:t xml:space="preserve"> (вводится в действие со дня его первого официального опубликования); от 07.08.2020 </w:t>
      </w:r>
      <w:r>
        <w:rPr>
          <w:rFonts w:ascii="Times New Roman"/>
          <w:b w:val="false"/>
          <w:i w:val="false"/>
          <w:color w:val="ff0000"/>
          <w:sz w:val="28"/>
        </w:rPr>
        <w:t>№ 332</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282"/>
        <w:gridCol w:w="1064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общего среднего образования (далее – услугодатель)</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 "электронного правительства" www.egov.kz (далее – портал);</w:t>
            </w:r>
            <w:r>
              <w:br/>
            </w:r>
            <w:r>
              <w:rPr>
                <w:rFonts w:ascii="Times New Roman"/>
                <w:b w:val="false"/>
                <w:i w:val="false"/>
                <w:color w:val="000000"/>
                <w:sz w:val="20"/>
              </w:rPr>
              <w:t>
2) услугодателя.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 услугодателю, а также при обращении через портал – один рабочий день.</w:t>
            </w:r>
            <w:r>
              <w:br/>
            </w:r>
            <w:r>
              <w:rPr>
                <w:rFonts w:ascii="Times New Roman"/>
                <w:b w:val="false"/>
                <w:i w:val="false"/>
                <w:color w:val="000000"/>
                <w:sz w:val="20"/>
              </w:rPr>
              <w:t>
Для зачисления в организацию образования начального, основного среднего, общего среднего образования на очную и вечернюю форму обучения – не позднее 20 августа.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Электронная/бумажная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расписки о приеме документов и уведомления о зачислении в организацию среднего образования по форме согласно приложению 1 к настоящему Стандарту.</w:t>
            </w:r>
            <w:r>
              <w:br/>
            </w:r>
            <w:r>
              <w:rPr>
                <w:rFonts w:ascii="Times New Roman"/>
                <w:b w:val="false"/>
                <w:i w:val="false"/>
                <w:color w:val="000000"/>
                <w:sz w:val="20"/>
              </w:rPr>
              <w:t>
При обращении через портал в "личный кабинет" услугополучателя приходит уведомление о зачислении в организацию образования в форме электронного документа, подписанного электронной цифровой подписью (далее - ЭЦП) уполномоченного лица услугодателя.</w:t>
            </w:r>
            <w:r>
              <w:br/>
            </w:r>
            <w:r>
              <w:rPr>
                <w:rFonts w:ascii="Times New Roman"/>
                <w:b w:val="false"/>
                <w:i w:val="false"/>
                <w:color w:val="000000"/>
                <w:sz w:val="20"/>
              </w:rPr>
              <w:t>
Услугодатель при зачислении направляет уведомление о зачислении с 1 сентября текущего года первым троим подавшим заявление услугополучателям из территории обслуживания, затем - о зачислении с 1 сентября текущего года 1 (одному) претенденту не из территории обслуживания, из числа тех, кто зарегистрировался первым.</w:t>
            </w:r>
            <w:r>
              <w:br/>
            </w:r>
            <w:r>
              <w:rPr>
                <w:rFonts w:ascii="Times New Roman"/>
                <w:b w:val="false"/>
                <w:i w:val="false"/>
                <w:color w:val="000000"/>
                <w:sz w:val="20"/>
              </w:rPr>
              <w:t>
При отказе в оказании государственной услуги услугодатель направляет услугополучателю мотивированный ответ с указанием причин отказа.</w:t>
            </w:r>
            <w:r>
              <w:br/>
            </w:r>
            <w:r>
              <w:rPr>
                <w:rFonts w:ascii="Times New Roman"/>
                <w:b w:val="false"/>
                <w:i w:val="false"/>
                <w:color w:val="000000"/>
                <w:sz w:val="20"/>
              </w:rPr>
              <w:t>
При обращении к услугодателю за результатом оказания государственной услуги на бумажном носителе результат оформляется на бумажном носителе.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 с перерывом на обед с 13.00 часов до 14.30 часов.</w:t>
            </w:r>
            <w:r>
              <w:br/>
            </w: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r>
              <w:br/>
            </w:r>
            <w:r>
              <w:rPr>
                <w:rFonts w:ascii="Times New Roman"/>
                <w:b w:val="false"/>
                <w:i w:val="false"/>
                <w:color w:val="000000"/>
                <w:sz w:val="20"/>
              </w:rPr>
              <w:t>
Адреса мест оказания государственной услуги размещены на:</w:t>
            </w:r>
            <w:r>
              <w:br/>
            </w:r>
            <w:r>
              <w:rPr>
                <w:rFonts w:ascii="Times New Roman"/>
                <w:b w:val="false"/>
                <w:i w:val="false"/>
                <w:color w:val="000000"/>
                <w:sz w:val="20"/>
              </w:rPr>
              <w:t>
1) интернет-ресурсе услугодателя;</w:t>
            </w:r>
            <w:r>
              <w:br/>
            </w:r>
            <w:r>
              <w:rPr>
                <w:rFonts w:ascii="Times New Roman"/>
                <w:b w:val="false"/>
                <w:i w:val="false"/>
                <w:color w:val="000000"/>
                <w:sz w:val="20"/>
              </w:rPr>
              <w:t>
2) портале www.egov.kz.</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услугодателю:</w:t>
            </w:r>
            <w:r>
              <w:br/>
            </w:r>
            <w:r>
              <w:rPr>
                <w:rFonts w:ascii="Times New Roman"/>
                <w:b w:val="false"/>
                <w:i w:val="false"/>
                <w:color w:val="000000"/>
                <w:sz w:val="20"/>
              </w:rPr>
              <w:t xml:space="preserve">
1) заявление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Стандарту; </w:t>
            </w:r>
            <w:r>
              <w:br/>
            </w:r>
            <w:r>
              <w:rPr>
                <w:rFonts w:ascii="Times New Roman"/>
                <w:b w:val="false"/>
                <w:i w:val="false"/>
                <w:color w:val="000000"/>
                <w:sz w:val="20"/>
              </w:rPr>
              <w:t>
2) оригинал документа, удостоверяющего личность (требуется для идентификации),</w:t>
            </w:r>
            <w:r>
              <w:br/>
            </w:r>
            <w:r>
              <w:rPr>
                <w:rFonts w:ascii="Times New Roman"/>
                <w:b w:val="false"/>
                <w:i w:val="false"/>
                <w:color w:val="000000"/>
                <w:sz w:val="20"/>
              </w:rPr>
              <w:t xml:space="preserve">
3) справка о состоянии здоровья (форма № 063/у, утвержденная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под № 6697) и форма № 026/у-3, утвержденная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(зарегистрированный в Реестре государственной регистрации нормативных правовых актов под № 2423));</w:t>
            </w:r>
            <w:r>
              <w:br/>
            </w:r>
            <w:r>
              <w:rPr>
                <w:rFonts w:ascii="Times New Roman"/>
                <w:b w:val="false"/>
                <w:i w:val="false"/>
                <w:color w:val="000000"/>
                <w:sz w:val="20"/>
              </w:rPr>
              <w:t>
4) фотографии ребенка размером 3х4 см в количестве 2 штук.</w:t>
            </w:r>
            <w:r>
              <w:br/>
            </w:r>
            <w:r>
              <w:rPr>
                <w:rFonts w:ascii="Times New Roman"/>
                <w:b w:val="false"/>
                <w:i w:val="false"/>
                <w:color w:val="000000"/>
                <w:sz w:val="20"/>
              </w:rPr>
              <w:t>
Для приема на обучение в организации образования детей с особыми образовательными потребностями дополнительно представляется заключение педагого-медико-психологической комиссии при согласии законных представителей.</w:t>
            </w:r>
            <w:r>
              <w:br/>
            </w:r>
            <w:r>
              <w:rPr>
                <w:rFonts w:ascii="Times New Roman"/>
                <w:b w:val="false"/>
                <w:i w:val="false"/>
                <w:color w:val="000000"/>
                <w:sz w:val="20"/>
              </w:rPr>
              <w:t>
Услугополучатели-иностранцы и лица без гражданства также представляют один из следующих документов, определяющих их статус, с отметкой о регистрации по месту проживания:</w:t>
            </w:r>
            <w:r>
              <w:br/>
            </w:r>
            <w:r>
              <w:rPr>
                <w:rFonts w:ascii="Times New Roman"/>
                <w:b w:val="false"/>
                <w:i w:val="false"/>
                <w:color w:val="000000"/>
                <w:sz w:val="20"/>
              </w:rPr>
              <w:t>
1) иностранец - вид на жительство иностранца в Республике Казахстан;</w:t>
            </w:r>
            <w:r>
              <w:br/>
            </w:r>
            <w:r>
              <w:rPr>
                <w:rFonts w:ascii="Times New Roman"/>
                <w:b w:val="false"/>
                <w:i w:val="false"/>
                <w:color w:val="000000"/>
                <w:sz w:val="20"/>
              </w:rPr>
              <w:t>
2) лицо без гражданства - удостоверение лица без гражданства;</w:t>
            </w:r>
            <w:r>
              <w:br/>
            </w:r>
            <w:r>
              <w:rPr>
                <w:rFonts w:ascii="Times New Roman"/>
                <w:b w:val="false"/>
                <w:i w:val="false"/>
                <w:color w:val="000000"/>
                <w:sz w:val="20"/>
              </w:rPr>
              <w:t>
3) беженец - удостоверение беженца;</w:t>
            </w:r>
            <w:r>
              <w:br/>
            </w:r>
            <w:r>
              <w:rPr>
                <w:rFonts w:ascii="Times New Roman"/>
                <w:b w:val="false"/>
                <w:i w:val="false"/>
                <w:color w:val="000000"/>
                <w:sz w:val="20"/>
              </w:rPr>
              <w:t>
4) лицо, ищущее убежище - свидетельство лица, ищущего убежище;</w:t>
            </w:r>
            <w:r>
              <w:br/>
            </w:r>
            <w:r>
              <w:rPr>
                <w:rFonts w:ascii="Times New Roman"/>
                <w:b w:val="false"/>
                <w:i w:val="false"/>
                <w:color w:val="000000"/>
                <w:sz w:val="20"/>
              </w:rPr>
              <w:t>
5) оралман - удостоверение оралмана.</w:t>
            </w:r>
            <w:r>
              <w:br/>
            </w:r>
            <w:r>
              <w:rPr>
                <w:rFonts w:ascii="Times New Roman"/>
                <w:b w:val="false"/>
                <w:i w:val="false"/>
                <w:color w:val="000000"/>
                <w:sz w:val="20"/>
              </w:rPr>
              <w:t>
На портал:</w:t>
            </w:r>
            <w:r>
              <w:br/>
            </w:r>
            <w:r>
              <w:rPr>
                <w:rFonts w:ascii="Times New Roman"/>
                <w:b w:val="false"/>
                <w:i w:val="false"/>
                <w:color w:val="000000"/>
                <w:sz w:val="20"/>
              </w:rPr>
              <w:t>
1) заявление одного из родителей (или иных законных представителей) услугополучателя в форме электронного документа, подписанного ЭЦП его представителя, с указанием фактического места жительства услугополучателя;</w:t>
            </w:r>
            <w:r>
              <w:br/>
            </w:r>
            <w:r>
              <w:rPr>
                <w:rFonts w:ascii="Times New Roman"/>
                <w:b w:val="false"/>
                <w:i w:val="false"/>
                <w:color w:val="000000"/>
                <w:sz w:val="20"/>
              </w:rPr>
              <w:t xml:space="preserve">
2) электронные документы о состоянии здоровья формы № 063/у,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Республики Казахстан под № 6697), формы № 026/у-3,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(зарегистрирован в Реестре государственной регистрации нормативных правовых актов под № 2423));</w:t>
            </w:r>
            <w:r>
              <w:br/>
            </w:r>
            <w:r>
              <w:rPr>
                <w:rFonts w:ascii="Times New Roman"/>
                <w:b w:val="false"/>
                <w:i w:val="false"/>
                <w:color w:val="000000"/>
                <w:sz w:val="20"/>
              </w:rPr>
              <w:t>
3) цифровая фотография ребенка размером 3х4 см.</w:t>
            </w:r>
            <w:r>
              <w:br/>
            </w:r>
            <w:r>
              <w:rPr>
                <w:rFonts w:ascii="Times New Roman"/>
                <w:b w:val="false"/>
                <w:i w:val="false"/>
                <w:color w:val="000000"/>
                <w:sz w:val="20"/>
              </w:rPr>
              <w:t>
Сведения о документе, удостоверяющего личность услугополучателя, свидетельство о рождении ребенка, адресную справку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При обращении через портал услугополучателю в "личный кабинет" направляется уведомление-отчет о принятии запроса для оказания государственной услуги в форме электронного документа, удостоверенного ЭЦП.</w:t>
            </w:r>
            <w:r>
              <w:br/>
            </w:r>
            <w:r>
              <w:rPr>
                <w:rFonts w:ascii="Times New Roman"/>
                <w:b w:val="false"/>
                <w:i w:val="false"/>
                <w:color w:val="000000"/>
                <w:sz w:val="20"/>
              </w:rPr>
              <w:t>
В случаях представления услугополучателем неполного пакета документов согласно перечню, предусмотренному настоящим пунктом стандарта государственной услуги, и (или) документов с истекшим сроком действия услугодатель отказывает в приеме заявления.</w:t>
            </w:r>
            <w:r>
              <w:br/>
            </w:r>
            <w:r>
              <w:rPr>
                <w:rFonts w:ascii="Times New Roman"/>
                <w:b w:val="false"/>
                <w:i w:val="false"/>
                <w:color w:val="000000"/>
                <w:sz w:val="20"/>
              </w:rPr>
              <w:t>
В случаях осуществления ограничительных мероприятий cоответствующими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документы, указанные в подпункте 3) абзаца первого и подпункта 2) абзаца четвертого настоящего пункта, услугополучателями на данной территории предоставляются непосредственно в организации образования по мере снятия ограничительных мероприятий, прекращения действия чрезвычайного положения.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xml:space="preserve">
2) несоответствие представленных документов услугополучателя, необходимых для оказания государственной услуги, требованиям, установленным </w:t>
            </w:r>
            <w:r>
              <w:rPr>
                <w:rFonts w:ascii="Times New Roman"/>
                <w:b w:val="false"/>
                <w:i w:val="false"/>
                <w:color w:val="000000"/>
                <w:sz w:val="20"/>
              </w:rPr>
              <w:t>Типовыми правилами</w:t>
            </w:r>
            <w:r>
              <w:rPr>
                <w:rFonts w:ascii="Times New Roman"/>
                <w:b w:val="false"/>
                <w:i w:val="false"/>
                <w:color w:val="000000"/>
                <w:sz w:val="20"/>
              </w:rPr>
              <w:t xml:space="preserve">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приказом Министра образования и науки Республики Казахстан от 12 октября 2018 года №546 (зарегистрирован в Реестре государственной регистрации нормативных правовых актов под № 17553);</w:t>
            </w:r>
            <w:r>
              <w:br/>
            </w:r>
            <w:r>
              <w:rPr>
                <w:rFonts w:ascii="Times New Roman"/>
                <w:b w:val="false"/>
                <w:i w:val="false"/>
                <w:color w:val="000000"/>
                <w:sz w:val="20"/>
              </w:rPr>
              <w:t>
3) переполненность класс-комплектов.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максимально допустимое время ожидания для сдачи пакета документов – 15 минут;</w:t>
            </w:r>
            <w:r>
              <w:br/>
            </w:r>
            <w:r>
              <w:rPr>
                <w:rFonts w:ascii="Times New Roman"/>
                <w:b w:val="false"/>
                <w:i w:val="false"/>
                <w:color w:val="000000"/>
                <w:sz w:val="20"/>
              </w:rPr>
              <w:t>
2) максимально допустимое время обслуживания – 15 минут.</w:t>
            </w:r>
            <w:r>
              <w:br/>
            </w: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 родителей (законных представителей).</w:t>
            </w:r>
            <w:r>
              <w:br/>
            </w: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r>
              <w:br/>
            </w:r>
            <w:r>
              <w:rPr>
                <w:rFonts w:ascii="Times New Roman"/>
                <w:b w:val="false"/>
                <w:i w:val="false"/>
                <w:color w:val="000000"/>
                <w:sz w:val="20"/>
              </w:rPr>
              <w:t>
Условия получения услуги третьими лицами:</w:t>
            </w:r>
            <w:r>
              <w:br/>
            </w:r>
            <w:r>
              <w:rPr>
                <w:rFonts w:ascii="Times New Roman"/>
                <w:b w:val="false"/>
                <w:i w:val="false"/>
                <w:color w:val="000000"/>
                <w:sz w:val="20"/>
              </w:rPr>
              <w:t>
Электронный запрос третьих лиц, при условии согласия лица, в отношении которого запрашиваются сведения, предоставленного из "личного кабинета" на портале.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Типовым правилам приема на </w:t>
            </w:r>
            <w:r>
              <w:br/>
            </w:r>
            <w:r>
              <w:rPr>
                <w:rFonts w:ascii="Times New Roman"/>
                <w:b w:val="false"/>
                <w:i w:val="false"/>
                <w:color w:val="000000"/>
                <w:sz w:val="20"/>
              </w:rPr>
              <w:t xml:space="preserve">обучение в организации </w:t>
            </w:r>
            <w:r>
              <w:br/>
            </w:r>
            <w:r>
              <w:rPr>
                <w:rFonts w:ascii="Times New Roman"/>
                <w:b w:val="false"/>
                <w:i w:val="false"/>
                <w:color w:val="000000"/>
                <w:sz w:val="20"/>
              </w:rPr>
              <w:t xml:space="preserve">образования, реализующие </w:t>
            </w:r>
            <w:r>
              <w:br/>
            </w:r>
            <w:r>
              <w:rPr>
                <w:rFonts w:ascii="Times New Roman"/>
                <w:b w:val="false"/>
                <w:i w:val="false"/>
                <w:color w:val="000000"/>
                <w:sz w:val="20"/>
              </w:rPr>
              <w:t xml:space="preserve">общеобразовательные учебные </w:t>
            </w:r>
            <w:r>
              <w:br/>
            </w:r>
            <w:r>
              <w:rPr>
                <w:rFonts w:ascii="Times New Roman"/>
                <w:b w:val="false"/>
                <w:i w:val="false"/>
                <w:color w:val="000000"/>
                <w:sz w:val="20"/>
              </w:rPr>
              <w:t xml:space="preserve">программы начального, </w:t>
            </w:r>
            <w:r>
              <w:br/>
            </w:r>
            <w:r>
              <w:rPr>
                <w:rFonts w:ascii="Times New Roman"/>
                <w:b w:val="false"/>
                <w:i w:val="false"/>
                <w:color w:val="000000"/>
                <w:sz w:val="20"/>
              </w:rPr>
              <w:t xml:space="preserve">основного среднего и общего </w:t>
            </w:r>
            <w:r>
              <w:br/>
            </w:r>
            <w:r>
              <w:rPr>
                <w:rFonts w:ascii="Times New Roman"/>
                <w:b w:val="false"/>
                <w:i w:val="false"/>
                <w:color w:val="000000"/>
                <w:sz w:val="20"/>
              </w:rPr>
              <w:t xml:space="preserve">среднего образования </w:t>
            </w:r>
          </w:p>
        </w:tc>
      </w:tr>
    </w:tbl>
    <w:p>
      <w:pPr>
        <w:spacing w:after="0"/>
        <w:ind w:left="0"/>
        <w:jc w:val="both"/>
      </w:pPr>
      <w:r>
        <w:rPr>
          <w:rFonts w:ascii="Times New Roman"/>
          <w:b w:val="false"/>
          <w:i w:val="false"/>
          <w:color w:val="ff0000"/>
          <w:sz w:val="28"/>
        </w:rPr>
        <w:t xml:space="preserve">
      Сноска. Типовые правила дополнены приложением 2 в соответствии с приказом Министра образования и науки РК от 24.06.2020 </w:t>
      </w:r>
      <w:r>
        <w:rPr>
          <w:rFonts w:ascii="Times New Roman"/>
          <w:b w:val="false"/>
          <w:i w:val="false"/>
          <w:color w:val="ff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059"/>
        <w:gridCol w:w="97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97"/>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 государственной услуги: "Прием документов для перевода детей между организациями начального, основного среднего, общего среднего образования"</w:t>
            </w:r>
          </w:p>
          <w:bookmarkEnd w:id="97"/>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8"/>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общего среднего образования (далее - услугодатель).</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9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9"/>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00"/>
          <w:p>
            <w:pPr>
              <w:spacing w:after="20"/>
              <w:ind w:left="20"/>
              <w:jc w:val="both"/>
            </w:pPr>
            <w:r>
              <w:rPr>
                <w:rFonts w:ascii="Times New Roman"/>
                <w:b w:val="false"/>
                <w:i w:val="false"/>
                <w:color w:val="000000"/>
                <w:sz w:val="20"/>
              </w:rPr>
              <w:t>
1) веб-портал "электронного правительства" www.egov.kz (далее – портал);</w:t>
            </w:r>
            <w:r>
              <w:br/>
            </w:r>
            <w:r>
              <w:rPr>
                <w:rFonts w:ascii="Times New Roman"/>
                <w:b w:val="false"/>
                <w:i w:val="false"/>
                <w:color w:val="000000"/>
                <w:sz w:val="20"/>
              </w:rPr>
              <w:t>
2) услугодателя.</w:t>
            </w:r>
          </w:p>
          <w:bookmarkEnd w:id="100"/>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0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1"/>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 30 минут.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0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2"/>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Электронная/бумажная.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0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3"/>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04"/>
          <w:p>
            <w:pPr>
              <w:spacing w:after="20"/>
              <w:ind w:left="20"/>
              <w:jc w:val="both"/>
            </w:pPr>
            <w:r>
              <w:rPr>
                <w:rFonts w:ascii="Times New Roman"/>
                <w:b w:val="false"/>
                <w:i w:val="false"/>
                <w:color w:val="000000"/>
                <w:sz w:val="20"/>
              </w:rPr>
              <w:t>
Выдача расписки о приеме документов на перевод из одной организации среднего образования в другую по форме согласно приложению 1 к настоящему Стандарту.</w:t>
            </w:r>
            <w:r>
              <w:br/>
            </w:r>
            <w:r>
              <w:rPr>
                <w:rFonts w:ascii="Times New Roman"/>
                <w:b w:val="false"/>
                <w:i w:val="false"/>
                <w:color w:val="000000"/>
                <w:sz w:val="20"/>
              </w:rPr>
              <w:t>
</w:t>
            </w:r>
            <w:r>
              <w:rPr>
                <w:rFonts w:ascii="Times New Roman"/>
                <w:b w:val="false"/>
                <w:i w:val="false"/>
                <w:color w:val="000000"/>
                <w:sz w:val="20"/>
              </w:rPr>
              <w:t>При обращении через портал в "личный кабинет" услугополучателя приходит уведомление о зачислении в организацию образования или о мотивированном отказе с указанием причин отказа в форме электронного документа, подписанного электронной цифровой подписью (далее - ЭЦП) уполномоченного лица услугодателя.</w:t>
            </w:r>
            <w:r>
              <w:br/>
            </w:r>
            <w:r>
              <w:rPr>
                <w:rFonts w:ascii="Times New Roman"/>
                <w:b w:val="false"/>
                <w:i w:val="false"/>
                <w:color w:val="000000"/>
                <w:sz w:val="20"/>
              </w:rPr>
              <w:t>
</w:t>
            </w:r>
            <w:r>
              <w:rPr>
                <w:rFonts w:ascii="Times New Roman"/>
                <w:b w:val="false"/>
                <w:i w:val="false"/>
                <w:color w:val="000000"/>
                <w:sz w:val="20"/>
              </w:rPr>
              <w:t>При обращении к услугодателю за результатом оказания государственной услуги на бумажном носителе результат оформляется на бумажном носителе.</w:t>
            </w:r>
            <w:r>
              <w:br/>
            </w:r>
            <w:r>
              <w:rPr>
                <w:rFonts w:ascii="Times New Roman"/>
                <w:b w:val="false"/>
                <w:i w:val="false"/>
                <w:color w:val="000000"/>
                <w:sz w:val="20"/>
              </w:rPr>
              <w:t>
При не обращении услугополучателя за результатом государственной услуги в указанный срок, услугодатель обеспечивает их хранение по месту приема до получения услугополучателем.</w:t>
            </w:r>
          </w:p>
          <w:bookmarkEnd w:id="104"/>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0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05"/>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0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06"/>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07"/>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 с перерывом на обед с 13.00 часов до 14.30 часов. </w:t>
            </w:r>
            <w:r>
              <w:br/>
            </w:r>
            <w:r>
              <w:rPr>
                <w:rFonts w:ascii="Times New Roman"/>
                <w:b w:val="false"/>
                <w:i w:val="false"/>
                <w:color w:val="000000"/>
                <w:sz w:val="20"/>
              </w:rPr>
              <w:t>
</w:t>
            </w:r>
            <w:r>
              <w:rPr>
                <w:rFonts w:ascii="Times New Roman"/>
                <w:b w:val="false"/>
                <w:i w:val="false"/>
                <w:color w:val="000000"/>
                <w:sz w:val="20"/>
              </w:rPr>
              <w:t xml:space="preserve">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 </w:t>
            </w:r>
            <w:r>
              <w:br/>
            </w:r>
            <w:r>
              <w:rPr>
                <w:rFonts w:ascii="Times New Roman"/>
                <w:b w:val="false"/>
                <w:i w:val="false"/>
                <w:color w:val="000000"/>
                <w:sz w:val="20"/>
              </w:rPr>
              <w:t>
</w:t>
            </w:r>
            <w:r>
              <w:rPr>
                <w:rFonts w:ascii="Times New Roman"/>
                <w:b w:val="false"/>
                <w:i w:val="false"/>
                <w:color w:val="000000"/>
                <w:sz w:val="20"/>
              </w:rPr>
              <w:t xml:space="preserve">Адреса мест оказания государственной услуги размещены на: </w:t>
            </w:r>
            <w:r>
              <w:br/>
            </w:r>
            <w:r>
              <w:rPr>
                <w:rFonts w:ascii="Times New Roman"/>
                <w:b w:val="false"/>
                <w:i w:val="false"/>
                <w:color w:val="000000"/>
                <w:sz w:val="20"/>
              </w:rPr>
              <w:t>
</w:t>
            </w:r>
            <w:r>
              <w:rPr>
                <w:rFonts w:ascii="Times New Roman"/>
                <w:b w:val="false"/>
                <w:i w:val="false"/>
                <w:color w:val="000000"/>
                <w:sz w:val="20"/>
              </w:rPr>
              <w:t xml:space="preserve">1) интернет-ресурсе услугодателя; </w:t>
            </w:r>
            <w:r>
              <w:br/>
            </w:r>
            <w:r>
              <w:rPr>
                <w:rFonts w:ascii="Times New Roman"/>
                <w:b w:val="false"/>
                <w:i w:val="false"/>
                <w:color w:val="000000"/>
                <w:sz w:val="20"/>
              </w:rPr>
              <w:t>
2) портале www.egov.kz.</w:t>
            </w:r>
          </w:p>
          <w:bookmarkEnd w:id="107"/>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0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08"/>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09"/>
          <w:p>
            <w:pPr>
              <w:spacing w:after="20"/>
              <w:ind w:left="20"/>
              <w:jc w:val="both"/>
            </w:pPr>
            <w:r>
              <w:rPr>
                <w:rFonts w:ascii="Times New Roman"/>
                <w:b w:val="false"/>
                <w:i w:val="false"/>
                <w:color w:val="000000"/>
                <w:sz w:val="20"/>
              </w:rPr>
              <w:t>
- услугодателю:</w:t>
            </w:r>
            <w:r>
              <w:br/>
            </w:r>
            <w:r>
              <w:rPr>
                <w:rFonts w:ascii="Times New Roman"/>
                <w:b w:val="false"/>
                <w:i w:val="false"/>
                <w:color w:val="000000"/>
                <w:sz w:val="20"/>
              </w:rPr>
              <w:t>
</w:t>
            </w:r>
            <w:r>
              <w:rPr>
                <w:rFonts w:ascii="Times New Roman"/>
                <w:b w:val="false"/>
                <w:i w:val="false"/>
                <w:color w:val="000000"/>
                <w:sz w:val="20"/>
              </w:rPr>
              <w:t>1) заявление на имя руководителя организации образования, согласно приложению 2 к настоящему Стандарту;</w:t>
            </w:r>
            <w:r>
              <w:br/>
            </w:r>
            <w:r>
              <w:rPr>
                <w:rFonts w:ascii="Times New Roman"/>
                <w:b w:val="false"/>
                <w:i w:val="false"/>
                <w:color w:val="000000"/>
                <w:sz w:val="20"/>
              </w:rPr>
              <w:t>
</w:t>
            </w:r>
            <w:r>
              <w:rPr>
                <w:rFonts w:ascii="Times New Roman"/>
                <w:b w:val="false"/>
                <w:i w:val="false"/>
                <w:color w:val="000000"/>
                <w:sz w:val="20"/>
              </w:rPr>
              <w:t>2) документ, удостоверяющий личность (для идентификации),</w:t>
            </w:r>
            <w:r>
              <w:br/>
            </w:r>
            <w:r>
              <w:rPr>
                <w:rFonts w:ascii="Times New Roman"/>
                <w:b w:val="false"/>
                <w:i w:val="false"/>
                <w:color w:val="000000"/>
                <w:sz w:val="20"/>
              </w:rPr>
              <w:t>
</w:t>
            </w:r>
            <w:r>
              <w:rPr>
                <w:rFonts w:ascii="Times New Roman"/>
                <w:b w:val="false"/>
                <w:i w:val="false"/>
                <w:color w:val="000000"/>
                <w:sz w:val="20"/>
              </w:rPr>
              <w:t>3) открепительный талон.</w:t>
            </w:r>
            <w:r>
              <w:br/>
            </w:r>
            <w:r>
              <w:rPr>
                <w:rFonts w:ascii="Times New Roman"/>
                <w:b w:val="false"/>
                <w:i w:val="false"/>
                <w:color w:val="000000"/>
                <w:sz w:val="20"/>
              </w:rPr>
              <w:t>
</w:t>
            </w:r>
            <w:r>
              <w:rPr>
                <w:rFonts w:ascii="Times New Roman"/>
                <w:b w:val="false"/>
                <w:i w:val="false"/>
                <w:color w:val="000000"/>
                <w:sz w:val="20"/>
              </w:rPr>
              <w:t>- через портал:</w:t>
            </w:r>
            <w:r>
              <w:br/>
            </w:r>
            <w:r>
              <w:rPr>
                <w:rFonts w:ascii="Times New Roman"/>
                <w:b w:val="false"/>
                <w:i w:val="false"/>
                <w:color w:val="000000"/>
                <w:sz w:val="20"/>
              </w:rPr>
              <w:t>
</w:t>
            </w:r>
            <w:r>
              <w:rPr>
                <w:rFonts w:ascii="Times New Roman"/>
                <w:b w:val="false"/>
                <w:i w:val="false"/>
                <w:color w:val="000000"/>
                <w:sz w:val="20"/>
              </w:rPr>
              <w:t>1) заявление, удостоверенное ЭЦП услугополучателя, по форме, согласно приложению 2 к настоящему Стандарту;</w:t>
            </w:r>
            <w:r>
              <w:br/>
            </w:r>
            <w:r>
              <w:rPr>
                <w:rFonts w:ascii="Times New Roman"/>
                <w:b w:val="false"/>
                <w:i w:val="false"/>
                <w:color w:val="000000"/>
                <w:sz w:val="20"/>
              </w:rPr>
              <w:t>
2) электронная копия открепительного талона</w:t>
            </w:r>
          </w:p>
          <w:bookmarkEnd w:id="109"/>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1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10"/>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11"/>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 xml:space="preserve">2) несоответствие представленных документов услугополучателя, необходимых для оказания государственной услуги, требованиям, установленным </w:t>
            </w:r>
            <w:r>
              <w:rPr>
                <w:rFonts w:ascii="Times New Roman"/>
                <w:b w:val="false"/>
                <w:i w:val="false"/>
                <w:color w:val="000000"/>
                <w:sz w:val="20"/>
              </w:rPr>
              <w:t>Типовыми правилами</w:t>
            </w:r>
            <w:r>
              <w:rPr>
                <w:rFonts w:ascii="Times New Roman"/>
                <w:b w:val="false"/>
                <w:i w:val="false"/>
                <w:color w:val="000000"/>
                <w:sz w:val="20"/>
              </w:rPr>
              <w:t xml:space="preserve">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приказом Министра образования и науки Республики Казахстан от 12 октября 2018 года №546 (зарегистрирован в Реестре государственной регистрации нормативных правовых актов под № 17553);</w:t>
            </w:r>
            <w:r>
              <w:br/>
            </w:r>
            <w:r>
              <w:rPr>
                <w:rFonts w:ascii="Times New Roman"/>
                <w:b w:val="false"/>
                <w:i w:val="false"/>
                <w:color w:val="000000"/>
                <w:sz w:val="20"/>
              </w:rPr>
              <w:t>
3) переполненность класс-комплектов.</w:t>
            </w:r>
          </w:p>
          <w:bookmarkEnd w:id="111"/>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1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12"/>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13"/>
          <w:p>
            <w:pPr>
              <w:spacing w:after="20"/>
              <w:ind w:left="20"/>
              <w:jc w:val="both"/>
            </w:pPr>
            <w:r>
              <w:rPr>
                <w:rFonts w:ascii="Times New Roman"/>
                <w:b w:val="false"/>
                <w:i w:val="false"/>
                <w:color w:val="000000"/>
                <w:sz w:val="20"/>
              </w:rPr>
              <w:t>
1) максимально допустимое время ожидания для сдачи пакета документов -15 минут.</w:t>
            </w:r>
            <w:r>
              <w:br/>
            </w:r>
            <w:r>
              <w:rPr>
                <w:rFonts w:ascii="Times New Roman"/>
                <w:b w:val="false"/>
                <w:i w:val="false"/>
                <w:color w:val="000000"/>
                <w:sz w:val="20"/>
              </w:rPr>
              <w:t>
</w:t>
            </w:r>
            <w:r>
              <w:rPr>
                <w:rFonts w:ascii="Times New Roman"/>
                <w:b w:val="false"/>
                <w:i w:val="false"/>
                <w:color w:val="000000"/>
                <w:sz w:val="20"/>
              </w:rPr>
              <w:t>2) максимально допустимое время обслуживания услугополучателя – 30 минут.</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bookmarkEnd w:id="113"/>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